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Новокузнецк — г. Красноярск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31.03.2023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Новокузнецк — г. Красноярск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